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E4" w:rsidRPr="00C92713" w:rsidRDefault="00CD03E4" w:rsidP="00F16486">
      <w:pPr>
        <w:spacing w:after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55204E">
        <w:rPr>
          <w:rFonts w:ascii="Arial" w:hAnsi="Arial" w:cs="Arial"/>
          <w:b/>
          <w:color w:val="000000"/>
          <w:sz w:val="24"/>
          <w:szCs w:val="24"/>
        </w:rPr>
        <w:t>Congruent Triangle Video Questions</w:t>
      </w:r>
      <w:r w:rsidRPr="00C92713">
        <w:rPr>
          <w:rFonts w:ascii="Arial" w:hAnsi="Arial" w:cs="Arial"/>
          <w:color w:val="000000"/>
          <w:sz w:val="20"/>
          <w:szCs w:val="20"/>
        </w:rPr>
        <w:tab/>
      </w:r>
      <w:r w:rsidRPr="00C92713">
        <w:rPr>
          <w:rFonts w:ascii="Arial" w:hAnsi="Arial" w:cs="Arial"/>
          <w:color w:val="000000"/>
          <w:sz w:val="20"/>
          <w:szCs w:val="20"/>
        </w:rPr>
        <w:tab/>
      </w:r>
      <w:r w:rsidRPr="00C92713">
        <w:rPr>
          <w:rFonts w:ascii="Arial" w:hAnsi="Arial" w:cs="Arial"/>
          <w:color w:val="000000"/>
          <w:sz w:val="20"/>
          <w:szCs w:val="20"/>
        </w:rPr>
        <w:tab/>
      </w:r>
      <w:r w:rsidRPr="00C92713">
        <w:rPr>
          <w:rFonts w:ascii="Arial" w:hAnsi="Arial" w:cs="Arial"/>
          <w:color w:val="000000"/>
          <w:sz w:val="20"/>
          <w:szCs w:val="20"/>
        </w:rPr>
        <w:tab/>
        <w:t>Name:</w:t>
      </w:r>
    </w:p>
    <w:p w:rsidR="00CD03E4" w:rsidRDefault="00CD03E4" w:rsidP="00F1648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A44068" w:rsidRPr="00C92713" w:rsidRDefault="00A44068" w:rsidP="00F1648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CD03E4" w:rsidRPr="00C92713" w:rsidRDefault="00CD03E4" w:rsidP="00F16486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92713">
        <w:rPr>
          <w:rFonts w:ascii="Arial" w:hAnsi="Arial" w:cs="Arial"/>
          <w:b/>
          <w:color w:val="000000"/>
          <w:sz w:val="20"/>
          <w:szCs w:val="20"/>
          <w:u w:val="single"/>
        </w:rPr>
        <w:t>Watch the videos using the links below and answer the following questions</w:t>
      </w:r>
    </w:p>
    <w:p w:rsidR="00CD03E4" w:rsidRPr="00C92713" w:rsidRDefault="00CD03E4" w:rsidP="001A23EA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Pr="00C9271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http://www.khanacademy.org/video/congruent-triangles-and-sss?playlist=Geometry</w:t>
        </w:r>
      </w:hyperlink>
    </w:p>
    <w:p w:rsidR="00CD03E4" w:rsidRPr="00C92713" w:rsidRDefault="00CD03E4" w:rsidP="001A23EA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C9271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http://www.khanacademy.org/video/other-triangle-congruence-postulates?playlist=Geometry</w:t>
        </w:r>
      </w:hyperlink>
    </w:p>
    <w:p w:rsidR="00CD03E4" w:rsidRPr="00C92713" w:rsidRDefault="00CD03E4" w:rsidP="001A23EA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C9271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http://www.khanacademy.org/video/more-on-why-ssa-is-not-a-postulate?playlist=Geometry</w:t>
        </w:r>
      </w:hyperlink>
      <w:r w:rsidR="00677EC3" w:rsidRPr="00C927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(*first 4 minutes only)</w:t>
      </w:r>
    </w:p>
    <w:p w:rsidR="00CD03E4" w:rsidRDefault="00CD03E4" w:rsidP="00F1648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2359E1" w:rsidRPr="00C92713" w:rsidRDefault="002359E1" w:rsidP="00F1648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CD03E4" w:rsidRPr="00C92713" w:rsidRDefault="00CD03E4" w:rsidP="00F164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92713">
        <w:rPr>
          <w:rFonts w:ascii="Arial" w:hAnsi="Arial" w:cs="Arial"/>
          <w:color w:val="000000"/>
          <w:sz w:val="20"/>
          <w:szCs w:val="20"/>
        </w:rPr>
        <w:t>What does SSS stand for?</w:t>
      </w:r>
    </w:p>
    <w:p w:rsidR="00CD03E4" w:rsidRPr="00C92713" w:rsidRDefault="00CD03E4" w:rsidP="00F1648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D03E4" w:rsidRPr="00C92713" w:rsidRDefault="00CD03E4" w:rsidP="00F1648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D03E4" w:rsidRPr="00C92713" w:rsidRDefault="00CD03E4" w:rsidP="00F164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92713">
        <w:rPr>
          <w:rFonts w:ascii="Arial" w:hAnsi="Arial" w:cs="Arial"/>
          <w:color w:val="000000"/>
          <w:sz w:val="20"/>
          <w:szCs w:val="20"/>
        </w:rPr>
        <w:t>What is SSS used for?</w:t>
      </w:r>
    </w:p>
    <w:p w:rsidR="00CD03E4" w:rsidRPr="00C92713" w:rsidRDefault="00CD03E4" w:rsidP="00F1648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D03E4" w:rsidRPr="00C92713" w:rsidRDefault="00CD03E4" w:rsidP="00F1648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D03E4" w:rsidRPr="000A0CC1" w:rsidRDefault="00CD03E4" w:rsidP="00F164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92713">
        <w:rPr>
          <w:rFonts w:ascii="Arial" w:hAnsi="Arial" w:cs="Arial"/>
          <w:color w:val="000000"/>
          <w:sz w:val="20"/>
          <w:szCs w:val="20"/>
        </w:rPr>
        <w:t>What does SAS stand for?</w:t>
      </w:r>
      <w:r w:rsidR="000C3A19">
        <w:rPr>
          <w:rFonts w:ascii="Arial" w:hAnsi="Arial" w:cs="Arial"/>
          <w:color w:val="000000"/>
          <w:sz w:val="20"/>
          <w:szCs w:val="20"/>
        </w:rPr>
        <w:t xml:space="preserve"> </w:t>
      </w:r>
      <w:r w:rsidR="007315DD">
        <w:rPr>
          <w:rFonts w:ascii="Arial" w:hAnsi="Arial" w:cs="Arial"/>
          <w:color w:val="000000"/>
          <w:sz w:val="20"/>
          <w:szCs w:val="20"/>
        </w:rPr>
        <w:t xml:space="preserve"> </w:t>
      </w:r>
      <w:r w:rsidR="000A0CC1">
        <w:rPr>
          <w:rFonts w:ascii="Arial" w:hAnsi="Arial" w:cs="Arial"/>
          <w:color w:val="000000"/>
          <w:sz w:val="20"/>
          <w:szCs w:val="20"/>
        </w:rPr>
        <w:t>When would you use this postulate?</w:t>
      </w:r>
    </w:p>
    <w:p w:rsidR="000A0CC1" w:rsidRPr="00C92713" w:rsidRDefault="000A0CC1" w:rsidP="000A0CC1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CD03E4" w:rsidRPr="00C92713" w:rsidRDefault="00CD03E4" w:rsidP="00F16486">
      <w:pPr>
        <w:pStyle w:val="ListParagraph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16486" w:rsidRDefault="00F16486" w:rsidP="00F16486">
      <w:pPr>
        <w:spacing w:after="0"/>
        <w:rPr>
          <w:rFonts w:ascii="Arial" w:hAnsi="Arial" w:cs="Arial"/>
          <w:sz w:val="20"/>
          <w:szCs w:val="20"/>
        </w:rPr>
      </w:pPr>
    </w:p>
    <w:p w:rsidR="00FF45C3" w:rsidRDefault="00FF45C3" w:rsidP="000C3A19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difference between ASA and AAS?</w:t>
      </w:r>
    </w:p>
    <w:p w:rsidR="00FF45C3" w:rsidRDefault="00FF45C3" w:rsidP="00FF45C3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F45C3" w:rsidRDefault="00FF45C3" w:rsidP="00FF45C3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F45C3" w:rsidRDefault="00FF45C3" w:rsidP="00FF45C3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F45C3" w:rsidRDefault="00FF45C3" w:rsidP="00FF45C3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3A19" w:rsidRDefault="000C3A19" w:rsidP="000C3A19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were given two triangles with two pairs of corresponding angles congruent and a pair of </w:t>
      </w:r>
      <w:r w:rsidRPr="000C3A19">
        <w:rPr>
          <w:rFonts w:ascii="Arial" w:hAnsi="Arial" w:cs="Arial"/>
          <w:i/>
          <w:sz w:val="20"/>
          <w:szCs w:val="20"/>
        </w:rPr>
        <w:t>included</w:t>
      </w:r>
      <w:r>
        <w:rPr>
          <w:rFonts w:ascii="Arial" w:hAnsi="Arial" w:cs="Arial"/>
          <w:sz w:val="20"/>
          <w:szCs w:val="20"/>
        </w:rPr>
        <w:t xml:space="preserve"> corresponding sides congruent, which postulate would you use to prove the triangles are congruent?  (</w:t>
      </w:r>
      <w:r w:rsidR="0008209E">
        <w:rPr>
          <w:rFonts w:ascii="Arial" w:hAnsi="Arial" w:cs="Arial"/>
          <w:sz w:val="20"/>
          <w:szCs w:val="20"/>
        </w:rPr>
        <w:t>circle</w:t>
      </w:r>
      <w:r>
        <w:rPr>
          <w:rFonts w:ascii="Arial" w:hAnsi="Arial" w:cs="Arial"/>
          <w:sz w:val="20"/>
          <w:szCs w:val="20"/>
        </w:rPr>
        <w:t xml:space="preserve"> your answer)</w:t>
      </w:r>
    </w:p>
    <w:p w:rsidR="000C3A19" w:rsidRDefault="000C3A19" w:rsidP="000C3A19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C3A19" w:rsidRDefault="000C3A19" w:rsidP="000C3A19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SSS</w:t>
      </w:r>
      <w:r>
        <w:rPr>
          <w:rFonts w:ascii="Arial" w:hAnsi="Arial" w:cs="Arial"/>
          <w:sz w:val="20"/>
          <w:szCs w:val="20"/>
        </w:rPr>
        <w:tab/>
        <w:t>SAS</w:t>
      </w:r>
      <w:r>
        <w:rPr>
          <w:rFonts w:ascii="Arial" w:hAnsi="Arial" w:cs="Arial"/>
          <w:sz w:val="20"/>
          <w:szCs w:val="20"/>
        </w:rPr>
        <w:tab/>
        <w:t>ASA</w:t>
      </w:r>
      <w:r>
        <w:rPr>
          <w:rFonts w:ascii="Arial" w:hAnsi="Arial" w:cs="Arial"/>
          <w:sz w:val="20"/>
          <w:szCs w:val="20"/>
        </w:rPr>
        <w:tab/>
        <w:t>AAS</w:t>
      </w:r>
    </w:p>
    <w:p w:rsidR="000C3A19" w:rsidRPr="00C92713" w:rsidRDefault="000C3A19" w:rsidP="00F16486">
      <w:pPr>
        <w:spacing w:after="0"/>
        <w:rPr>
          <w:rFonts w:ascii="Arial" w:hAnsi="Arial" w:cs="Arial"/>
          <w:sz w:val="20"/>
          <w:szCs w:val="20"/>
        </w:rPr>
      </w:pPr>
    </w:p>
    <w:p w:rsidR="00CD03E4" w:rsidRPr="00C92713" w:rsidRDefault="00CD03E4" w:rsidP="00F164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92713">
        <w:rPr>
          <w:rFonts w:ascii="Arial" w:hAnsi="Arial" w:cs="Arial"/>
          <w:color w:val="000000"/>
          <w:sz w:val="20"/>
          <w:szCs w:val="20"/>
        </w:rPr>
        <w:t>Explain why AAA cannot be used to prove triangle congruence.</w:t>
      </w:r>
    </w:p>
    <w:p w:rsidR="00CD03E4" w:rsidRPr="00C92713" w:rsidRDefault="00CD03E4" w:rsidP="00F16486">
      <w:pPr>
        <w:spacing w:after="0"/>
        <w:rPr>
          <w:rFonts w:ascii="Arial" w:hAnsi="Arial" w:cs="Arial"/>
          <w:sz w:val="20"/>
          <w:szCs w:val="20"/>
        </w:rPr>
      </w:pPr>
    </w:p>
    <w:p w:rsidR="00CD03E4" w:rsidRDefault="00CD03E4" w:rsidP="00F16486">
      <w:pPr>
        <w:spacing w:after="0"/>
        <w:rPr>
          <w:rFonts w:ascii="Arial" w:hAnsi="Arial" w:cs="Arial"/>
          <w:sz w:val="20"/>
          <w:szCs w:val="20"/>
        </w:rPr>
      </w:pPr>
    </w:p>
    <w:p w:rsidR="00C10D37" w:rsidRPr="00C92713" w:rsidRDefault="00C10D37" w:rsidP="00F16486">
      <w:pPr>
        <w:spacing w:after="0"/>
        <w:rPr>
          <w:rFonts w:ascii="Arial" w:hAnsi="Arial" w:cs="Arial"/>
          <w:sz w:val="20"/>
          <w:szCs w:val="20"/>
        </w:rPr>
      </w:pPr>
    </w:p>
    <w:p w:rsidR="00CD03E4" w:rsidRPr="00C92713" w:rsidRDefault="00CD03E4" w:rsidP="00F16486">
      <w:pPr>
        <w:spacing w:after="0"/>
        <w:rPr>
          <w:rFonts w:ascii="Arial" w:hAnsi="Arial" w:cs="Arial"/>
          <w:sz w:val="20"/>
          <w:szCs w:val="20"/>
        </w:rPr>
      </w:pPr>
    </w:p>
    <w:p w:rsidR="00513F00" w:rsidRPr="00C92713" w:rsidRDefault="00CD03E4" w:rsidP="00F164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92713">
        <w:rPr>
          <w:rFonts w:ascii="Arial" w:hAnsi="Arial" w:cs="Arial"/>
          <w:color w:val="000000"/>
          <w:sz w:val="20"/>
          <w:szCs w:val="20"/>
        </w:rPr>
        <w:t>Explain why SSA cannot be used to prove triangle congruence.</w:t>
      </w:r>
    </w:p>
    <w:p w:rsidR="00F16486" w:rsidRDefault="00F16486" w:rsidP="00F16486">
      <w:pPr>
        <w:pStyle w:val="ListParagraph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C10D37" w:rsidRPr="00C92713" w:rsidRDefault="00C10D37" w:rsidP="00F16486">
      <w:pPr>
        <w:pStyle w:val="ListParagraph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DC5308" w:rsidRPr="00C92713" w:rsidRDefault="00DC5308" w:rsidP="00F16486">
      <w:pPr>
        <w:pStyle w:val="ListParagraph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DC5308" w:rsidRPr="00C92713" w:rsidRDefault="00DC5308" w:rsidP="00F16486">
      <w:pPr>
        <w:pStyle w:val="ListParagraph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F16486" w:rsidRDefault="00F16486" w:rsidP="00F16486">
      <w:pPr>
        <w:pStyle w:val="ListParagraph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08209E" w:rsidRDefault="0008209E" w:rsidP="00F16486">
      <w:pPr>
        <w:pStyle w:val="ListParagraph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08209E" w:rsidRDefault="0008209E" w:rsidP="00F16486">
      <w:pPr>
        <w:pStyle w:val="ListParagraph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08209E" w:rsidRDefault="0008209E" w:rsidP="00F16486">
      <w:pPr>
        <w:pStyle w:val="ListParagraph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08209E" w:rsidRPr="0055204E" w:rsidRDefault="0008209E" w:rsidP="00F16486">
      <w:pPr>
        <w:pStyle w:val="ListParagraph"/>
        <w:spacing w:after="0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5204E">
        <w:rPr>
          <w:rFonts w:ascii="Arial" w:hAnsi="Arial" w:cs="Arial"/>
          <w:b/>
          <w:color w:val="000000"/>
          <w:sz w:val="20"/>
          <w:szCs w:val="20"/>
          <w:u w:val="single"/>
        </w:rPr>
        <w:t>Complete the Congruence and Triangles Worksheet</w:t>
      </w:r>
    </w:p>
    <w:p w:rsidR="0008209E" w:rsidRPr="0055204E" w:rsidRDefault="0008209E" w:rsidP="00F16486">
      <w:pPr>
        <w:pStyle w:val="ListParagraph"/>
        <w:spacing w:after="0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209E" w:rsidRPr="0055204E" w:rsidRDefault="0008209E" w:rsidP="00F16486">
      <w:pPr>
        <w:pStyle w:val="ListParagraph"/>
        <w:spacing w:after="0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5204E">
        <w:rPr>
          <w:rFonts w:ascii="Arial" w:hAnsi="Arial" w:cs="Arial"/>
          <w:b/>
          <w:color w:val="000000"/>
          <w:sz w:val="20"/>
          <w:szCs w:val="20"/>
          <w:u w:val="single"/>
        </w:rPr>
        <w:t>Read pages 115 – 119 and make the following index cards:</w:t>
      </w:r>
    </w:p>
    <w:p w:rsidR="0008209E" w:rsidRDefault="0008209E" w:rsidP="00F16486">
      <w:pPr>
        <w:pStyle w:val="ListParagraph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08209E" w:rsidRDefault="0008209E" w:rsidP="000820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Reflexive Property (p. 112)</w:t>
      </w:r>
    </w:p>
    <w:p w:rsidR="0008209E" w:rsidRDefault="0008209E" w:rsidP="000820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SSS (p. 116)</w:t>
      </w:r>
    </w:p>
    <w:p w:rsidR="0008209E" w:rsidRDefault="0008209E" w:rsidP="000820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SAS (p. 117)</w:t>
      </w:r>
    </w:p>
    <w:p w:rsidR="0008209E" w:rsidRDefault="0008209E" w:rsidP="000820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ASA (p. 117)</w:t>
      </w:r>
    </w:p>
    <w:p w:rsidR="0008209E" w:rsidRPr="00844E16" w:rsidRDefault="0008209E" w:rsidP="00844E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AAS (p. 302)</w:t>
      </w:r>
    </w:p>
    <w:sectPr w:rsidR="0008209E" w:rsidRPr="00844E16" w:rsidSect="00844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3D8"/>
    <w:multiLevelType w:val="hybridMultilevel"/>
    <w:tmpl w:val="0A860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0549B2"/>
    <w:multiLevelType w:val="hybridMultilevel"/>
    <w:tmpl w:val="04BE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421C2"/>
    <w:multiLevelType w:val="hybridMultilevel"/>
    <w:tmpl w:val="A2B4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4"/>
    <w:rsid w:val="0008209E"/>
    <w:rsid w:val="000A0CC1"/>
    <w:rsid w:val="000C3A19"/>
    <w:rsid w:val="00146362"/>
    <w:rsid w:val="00195AF8"/>
    <w:rsid w:val="001A23EA"/>
    <w:rsid w:val="00213192"/>
    <w:rsid w:val="002359E1"/>
    <w:rsid w:val="00294D34"/>
    <w:rsid w:val="003034B3"/>
    <w:rsid w:val="00513F00"/>
    <w:rsid w:val="00541187"/>
    <w:rsid w:val="0055204E"/>
    <w:rsid w:val="00677EC3"/>
    <w:rsid w:val="007315DD"/>
    <w:rsid w:val="008018B4"/>
    <w:rsid w:val="00806065"/>
    <w:rsid w:val="00844E16"/>
    <w:rsid w:val="0087721D"/>
    <w:rsid w:val="009E1B95"/>
    <w:rsid w:val="00A44068"/>
    <w:rsid w:val="00A83858"/>
    <w:rsid w:val="00AE768D"/>
    <w:rsid w:val="00BC15C9"/>
    <w:rsid w:val="00BC2B00"/>
    <w:rsid w:val="00C10D37"/>
    <w:rsid w:val="00C92713"/>
    <w:rsid w:val="00CD03E4"/>
    <w:rsid w:val="00DC5308"/>
    <w:rsid w:val="00F16486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E4"/>
    <w:pPr>
      <w:ind w:left="720"/>
      <w:contextualSpacing/>
    </w:pPr>
  </w:style>
  <w:style w:type="character" w:styleId="Hyperlink">
    <w:name w:val="Hyperlink"/>
    <w:uiPriority w:val="99"/>
    <w:unhideWhenUsed/>
    <w:rsid w:val="00CD03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7E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E4"/>
    <w:pPr>
      <w:ind w:left="720"/>
      <w:contextualSpacing/>
    </w:pPr>
  </w:style>
  <w:style w:type="character" w:styleId="Hyperlink">
    <w:name w:val="Hyperlink"/>
    <w:uiPriority w:val="99"/>
    <w:unhideWhenUsed/>
    <w:rsid w:val="00CD03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7E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video/more-on-why-ssa-is-not-a-postulate?playlist=Geomet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hanacademy.org/video/other-triangle-congruence-postulates?playlist=Geome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video/congruent-triangles-and-sss?playlist=Geomet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Links>
    <vt:vector size="18" baseType="variant">
      <vt:variant>
        <vt:i4>524298</vt:i4>
      </vt:variant>
      <vt:variant>
        <vt:i4>6</vt:i4>
      </vt:variant>
      <vt:variant>
        <vt:i4>0</vt:i4>
      </vt:variant>
      <vt:variant>
        <vt:i4>5</vt:i4>
      </vt:variant>
      <vt:variant>
        <vt:lpwstr>http://www.khanacademy.org/video/more-on-why-ssa-is-not-a-postulate?playlist=Geometry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http://www.khanacademy.org/video/other-triangle-congruence-postulates?playlist=Geometry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http://www.khanacademy.org/video/congruent-triangles-and-sss?playlist=Geometry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Murphy</dc:creator>
  <cp:lastModifiedBy>Wooten, Zack</cp:lastModifiedBy>
  <cp:revision>2</cp:revision>
  <dcterms:created xsi:type="dcterms:W3CDTF">2015-10-09T14:51:00Z</dcterms:created>
  <dcterms:modified xsi:type="dcterms:W3CDTF">2015-10-09T14:51:00Z</dcterms:modified>
</cp:coreProperties>
</file>